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F06AD" w14:textId="77777777" w:rsidR="00616B08" w:rsidRPr="00EF5696" w:rsidRDefault="00616B08">
      <w:pPr>
        <w:rPr>
          <w:color w:val="0D0D0D" w:themeColor="text1" w:themeTint="F2"/>
        </w:rPr>
      </w:pPr>
    </w:p>
    <w:p w14:paraId="510BC2FE" w14:textId="77777777" w:rsidR="00EF5696" w:rsidRPr="00EF5696" w:rsidRDefault="00EF5696" w:rsidP="00EF5696">
      <w:pPr>
        <w:spacing w:line="360" w:lineRule="auto"/>
        <w:rPr>
          <w:rFonts w:ascii="Arial" w:hAnsi="Arial" w:cs="Arial"/>
          <w:b/>
          <w:bCs/>
          <w:color w:val="0D0D0D" w:themeColor="text1" w:themeTint="F2"/>
          <w:sz w:val="28"/>
          <w:szCs w:val="28"/>
        </w:rPr>
      </w:pPr>
      <w:bookmarkStart w:id="0" w:name="_Hlk37755855"/>
      <w:r w:rsidRPr="00EF5696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3M i Wrocławski Park Technologiczny łączą siły</w:t>
      </w:r>
    </w:p>
    <w:p w14:paraId="055DF8B9" w14:textId="08B817F1" w:rsidR="00EF5696" w:rsidRPr="00EF5696" w:rsidRDefault="00EF5696" w:rsidP="00EF5696">
      <w:pPr>
        <w:shd w:val="clear" w:color="auto" w:fill="FFFFFF"/>
        <w:spacing w:line="360" w:lineRule="auto"/>
        <w:jc w:val="both"/>
        <w:rPr>
          <w:rFonts w:cstheme="minorHAnsi"/>
          <w:color w:val="0D0D0D" w:themeColor="text1" w:themeTint="F2"/>
          <w:sz w:val="20"/>
          <w:szCs w:val="20"/>
        </w:rPr>
      </w:pPr>
      <w:r w:rsidRPr="00EF5696">
        <w:rPr>
          <w:rStyle w:val="Pogrubienie"/>
          <w:rFonts w:cstheme="minorHAnsi"/>
          <w:color w:val="0D0D0D" w:themeColor="text1" w:themeTint="F2"/>
          <w:sz w:val="20"/>
          <w:szCs w:val="20"/>
        </w:rPr>
        <w:t>Firma 3M, globalny lider innowacji, nawiązała współpracę z Wrocławskim Parkiem Technologicznym, instytucją łączącą ponad 220 wrocławskich firm i start-</w:t>
      </w:r>
      <w:proofErr w:type="spellStart"/>
      <w:r w:rsidRPr="00EF5696">
        <w:rPr>
          <w:rStyle w:val="Pogrubienie"/>
          <w:rFonts w:cstheme="minorHAnsi"/>
          <w:color w:val="0D0D0D" w:themeColor="text1" w:themeTint="F2"/>
          <w:sz w:val="20"/>
          <w:szCs w:val="20"/>
        </w:rPr>
        <w:t>upów</w:t>
      </w:r>
      <w:proofErr w:type="spellEnd"/>
      <w:r w:rsidRPr="00EF5696">
        <w:rPr>
          <w:rStyle w:val="Pogrubienie"/>
          <w:rFonts w:cstheme="minorHAnsi"/>
          <w:color w:val="0D0D0D" w:themeColor="text1" w:themeTint="F2"/>
          <w:sz w:val="20"/>
          <w:szCs w:val="20"/>
        </w:rPr>
        <w:t xml:space="preserve"> technologicznych.</w:t>
      </w:r>
      <w:r w:rsidRPr="00EF5696">
        <w:rPr>
          <w:rStyle w:val="Pogrubienie"/>
          <w:rFonts w:cstheme="minorHAnsi"/>
          <w:color w:val="0D0D0D" w:themeColor="text1" w:themeTint="F2"/>
          <w:sz w:val="20"/>
          <w:szCs w:val="20"/>
        </w:rPr>
        <w:t xml:space="preserve"> </w:t>
      </w:r>
      <w:r w:rsidRPr="00EF5696">
        <w:rPr>
          <w:rStyle w:val="Pogrubienie"/>
          <w:rFonts w:cstheme="minorHAnsi"/>
          <w:color w:val="0D0D0D" w:themeColor="text1" w:themeTint="F2"/>
          <w:sz w:val="20"/>
          <w:szCs w:val="20"/>
        </w:rPr>
        <w:t>Celem porozumienia jest wymiana wiedzy, ale też angażowanie wrocławskich przedsiębiorstw w opracowywanie innowacyjnych rozwiązań dla m.in. przemysłu 4.0.</w:t>
      </w:r>
    </w:p>
    <w:p w14:paraId="794337EC" w14:textId="77777777" w:rsidR="00EF5696" w:rsidRPr="00EF5696" w:rsidRDefault="00EF5696" w:rsidP="00EF569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</w:p>
    <w:p w14:paraId="3E3BA441" w14:textId="5BAC2369" w:rsidR="00EF5696" w:rsidRPr="00EF5696" w:rsidRDefault="00EF5696" w:rsidP="00EF569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F5696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3M w Polsce od lat koncentruje swoje działania we Wrocławiu, współpracując z lokalnym przemysłem, uczelniami oraz wspierając rozwój gospodarczy regionu. To tutaj zlokalizowany jest </w:t>
      </w:r>
      <w:proofErr w:type="spellStart"/>
      <w:r w:rsidRPr="00EF5696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SuperHub</w:t>
      </w:r>
      <w:proofErr w:type="spellEnd"/>
      <w:r w:rsidRPr="00EF5696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3M - największe centrum produkcyjne firmy w Europie, w którym wytwarzane jest ponad 12 000 produktów. We Wrocławiu działa też Centrum R&amp;D, gdzie powstają innowacje 3M wykorzystywane zarównano w nowych produktach jak też służące unowocześnianiu procesów w zakładach produkcyjnych firmy.</w:t>
      </w:r>
    </w:p>
    <w:p w14:paraId="75D75EAA" w14:textId="77777777" w:rsidR="00EF5696" w:rsidRPr="00EF5696" w:rsidRDefault="00EF5696" w:rsidP="00EF569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</w:p>
    <w:p w14:paraId="1119195C" w14:textId="625792B2" w:rsidR="00EF5696" w:rsidRPr="00EF5696" w:rsidRDefault="00EF5696" w:rsidP="00EF569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F5696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Teraz w wyniku podpisanego porozumienia pomiędzy 3M </w:t>
      </w:r>
      <w:proofErr w:type="spellStart"/>
      <w:r w:rsidRPr="00EF5696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Wroclaw</w:t>
      </w:r>
      <w:proofErr w:type="spellEnd"/>
      <w:r w:rsidRPr="00EF5696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oraz Wrocławskim Parkiem Technologicznym obydwie instytucje podjęły współpracę, której elementem będzie dzielenie się doświadczeniami, dostęp do wiedzy, ale także współpraca przy innowacyjnych projektach o zasięgu lokalnym i globalnym.</w:t>
      </w:r>
    </w:p>
    <w:p w14:paraId="54A3A914" w14:textId="77777777" w:rsidR="00EF5696" w:rsidRPr="00EF5696" w:rsidRDefault="00EF5696" w:rsidP="00EF569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</w:p>
    <w:p w14:paraId="0AEEA203" w14:textId="4E26BF18" w:rsidR="00EF5696" w:rsidRPr="00EF5696" w:rsidRDefault="00EF5696" w:rsidP="00EF569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D0D0D" w:themeColor="text1" w:themeTint="F2"/>
          <w:sz w:val="20"/>
          <w:szCs w:val="20"/>
        </w:rPr>
        <w:t xml:space="preserve">- </w:t>
      </w:r>
      <w:r w:rsidRPr="00EF5696">
        <w:rPr>
          <w:rFonts w:asciiTheme="minorHAnsi" w:hAnsiTheme="minorHAnsi" w:cstheme="minorHAnsi"/>
          <w:i/>
          <w:iCs/>
          <w:color w:val="0D0D0D" w:themeColor="text1" w:themeTint="F2"/>
          <w:sz w:val="20"/>
          <w:szCs w:val="20"/>
        </w:rPr>
        <w:t xml:space="preserve">3M od rozpoczęcia swojej działalności w Polsce współdziała z lokalnymi partnerami, angażuje się w nowatorskie inicjatywy oraz inspiruje młodych naukowców. Rozpoczęcie współpracy z Wrocławskim Parkiem Technologicznym jest kolejnym krokiem wspierającym rozwój innowacji w regionie i na świecie. Dzięki kooperacji pomiędzy 3M i firmami działającymi w WPT, obie strony będą miały możliwość wymiany wiedzy, ale też współpracy przy realnych, innowacyjnych projektach, których efekty znajdą zastosowanie w naszym wrocławskim </w:t>
      </w:r>
      <w:proofErr w:type="spellStart"/>
      <w:r w:rsidRPr="00EF5696">
        <w:rPr>
          <w:rFonts w:asciiTheme="minorHAnsi" w:hAnsiTheme="minorHAnsi" w:cstheme="minorHAnsi"/>
          <w:i/>
          <w:iCs/>
          <w:color w:val="0D0D0D" w:themeColor="text1" w:themeTint="F2"/>
          <w:sz w:val="20"/>
          <w:szCs w:val="20"/>
        </w:rPr>
        <w:t>SuperHub-ie</w:t>
      </w:r>
      <w:proofErr w:type="spellEnd"/>
      <w:r w:rsidRPr="00EF5696">
        <w:rPr>
          <w:rFonts w:asciiTheme="minorHAnsi" w:hAnsiTheme="minorHAnsi" w:cstheme="minorHAnsi"/>
          <w:i/>
          <w:iCs/>
          <w:color w:val="0D0D0D" w:themeColor="text1" w:themeTint="F2"/>
          <w:sz w:val="20"/>
          <w:szCs w:val="20"/>
        </w:rPr>
        <w:t xml:space="preserve"> produkcyjnym</w:t>
      </w:r>
      <w:r w:rsidRPr="00EF5696">
        <w:rPr>
          <w:rFonts w:asciiTheme="minorHAnsi" w:hAnsiTheme="minorHAnsi"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Pr="00EF5696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- mówi Anthony Crawford, Dyrektor Zarządzający Operacją Produkcyjną 3M w Polsce i w Regionie Europy Wschodniej.</w:t>
      </w:r>
    </w:p>
    <w:p w14:paraId="5A8E2581" w14:textId="77777777" w:rsidR="00EF5696" w:rsidRPr="00EF5696" w:rsidRDefault="00EF5696" w:rsidP="00EF569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</w:p>
    <w:p w14:paraId="5DA53C9A" w14:textId="77777777" w:rsidR="00EF5696" w:rsidRDefault="00EF5696" w:rsidP="00EF569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iCs/>
          <w:color w:val="0D0D0D" w:themeColor="text1" w:themeTint="F2"/>
          <w:sz w:val="20"/>
          <w:szCs w:val="20"/>
        </w:rPr>
      </w:pPr>
      <w:r w:rsidRPr="00EF5696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Wrocławski Park Technologiczny to przestrzeń i społeczność skupiająca ponad 220 firm, zajmujących się wszelkimi dziedzinami technologii oraz nauki - od biotechnologii, chemii i farmacji, przez IT, automatykę, robotykę, elektronikę oraz energetykę.  WPT realizuje nie tylko wsparcie koncepcyjne dla biznesu, ale ma również swój udział w stale powiększającym się sektorze przemysłu kreatywnego i dysponuje dwoma inkubatorami przedsiębiorczości.</w:t>
      </w:r>
      <w:r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</w:t>
      </w:r>
      <w:r w:rsidRPr="00EF5696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- </w:t>
      </w:r>
      <w:r w:rsidRPr="00EF5696">
        <w:rPr>
          <w:rFonts w:asciiTheme="minorHAnsi" w:hAnsiTheme="minorHAnsi" w:cstheme="minorHAnsi"/>
          <w:i/>
          <w:iCs/>
          <w:color w:val="0D0D0D" w:themeColor="text1" w:themeTint="F2"/>
          <w:sz w:val="20"/>
          <w:szCs w:val="20"/>
        </w:rPr>
        <w:t xml:space="preserve">W WPT, parku technologicznym gromadzącym największą ilość firm w kraju, stawiamy na kompleksowe wsparcie technologicznego biznesu. Partnerstwo z 3M z pewnością pozwoli nam na tworzenie proinnowacyjnych warunków dla rozwoju przedsiębiorczości. Działającym u nas przedsiębiorstwom będziemy przedstawiać nowe możliwości rozwoju poprzez realizację projektów, do których partnerów poszukiwać będzie 3M. Kooperacja z prestiżową, międzynarodową firmą z pewnością pozwoli im na zdobycie nowych doświadczeń, </w:t>
      </w:r>
    </w:p>
    <w:p w14:paraId="19564D2E" w14:textId="77777777" w:rsidR="00EF5696" w:rsidRDefault="00EF5696">
      <w:pPr>
        <w:rPr>
          <w:rFonts w:eastAsia="Times New Roman" w:cstheme="minorHAnsi"/>
          <w:i/>
          <w:iCs/>
          <w:color w:val="0D0D0D" w:themeColor="text1" w:themeTint="F2"/>
          <w:sz w:val="20"/>
          <w:szCs w:val="20"/>
          <w:lang w:eastAsia="pl-PL"/>
        </w:rPr>
      </w:pPr>
      <w:r>
        <w:rPr>
          <w:rFonts w:cstheme="minorHAnsi"/>
          <w:i/>
          <w:iCs/>
          <w:color w:val="0D0D0D" w:themeColor="text1" w:themeTint="F2"/>
          <w:sz w:val="20"/>
          <w:szCs w:val="20"/>
        </w:rPr>
        <w:br w:type="page"/>
      </w:r>
    </w:p>
    <w:p w14:paraId="689FCD22" w14:textId="77777777" w:rsidR="00EF5696" w:rsidRDefault="00EF5696" w:rsidP="00EF569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iCs/>
          <w:color w:val="0D0D0D" w:themeColor="text1" w:themeTint="F2"/>
          <w:sz w:val="20"/>
          <w:szCs w:val="20"/>
        </w:rPr>
      </w:pPr>
    </w:p>
    <w:p w14:paraId="0298D6F5" w14:textId="1EDB92EA" w:rsidR="00EF5696" w:rsidRPr="00EF5696" w:rsidRDefault="00EF5696" w:rsidP="00EF569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F5696">
        <w:rPr>
          <w:rFonts w:asciiTheme="minorHAnsi" w:hAnsiTheme="minorHAnsi" w:cstheme="minorHAnsi"/>
          <w:i/>
          <w:iCs/>
          <w:color w:val="0D0D0D" w:themeColor="text1" w:themeTint="F2"/>
          <w:sz w:val="20"/>
          <w:szCs w:val="20"/>
        </w:rPr>
        <w:t>wyznaczających dalszą ścieżkę rozwoju. Cieszymy się, na nadchodzącą współpracę, w ramach której będziemy mogli podzielić się naszym potencjałem, w tym specjalistycznym know-how z zakresu rozwoju i wdrażania innowacji</w:t>
      </w:r>
      <w:r w:rsidRPr="00EF5696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- podsumowuje Maciej Potocki, prezes Wrocławskiego Parku Technologicznego.</w:t>
      </w:r>
    </w:p>
    <w:p w14:paraId="2735D714" w14:textId="77777777" w:rsidR="00EF5696" w:rsidRPr="00EF5696" w:rsidRDefault="00EF5696" w:rsidP="00EF569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Theme="minorHAnsi" w:hAnsiTheme="minorHAnsi" w:cstheme="minorHAnsi"/>
          <w:color w:val="0D0D0D" w:themeColor="text1" w:themeTint="F2"/>
          <w:sz w:val="20"/>
          <w:szCs w:val="20"/>
        </w:rPr>
      </w:pPr>
    </w:p>
    <w:p w14:paraId="304FC634" w14:textId="77777777" w:rsidR="00EF5696" w:rsidRDefault="00EF5696" w:rsidP="008938F8">
      <w:pPr>
        <w:jc w:val="both"/>
        <w:rPr>
          <w:rFonts w:ascii="Arial" w:hAnsi="Arial" w:cs="Arial"/>
          <w:b/>
          <w:bCs/>
          <w:color w:val="0D0D0D" w:themeColor="text1" w:themeTint="F2"/>
        </w:rPr>
      </w:pPr>
    </w:p>
    <w:p w14:paraId="0D10A14B" w14:textId="77777777" w:rsidR="00EF5696" w:rsidRDefault="00EF5696" w:rsidP="008938F8">
      <w:pPr>
        <w:jc w:val="both"/>
        <w:rPr>
          <w:rFonts w:ascii="Arial" w:hAnsi="Arial" w:cs="Arial"/>
          <w:b/>
          <w:bCs/>
          <w:color w:val="0D0D0D" w:themeColor="text1" w:themeTint="F2"/>
        </w:rPr>
      </w:pPr>
    </w:p>
    <w:p w14:paraId="2A2C4F72" w14:textId="77777777" w:rsidR="00EF5696" w:rsidRDefault="00EF5696" w:rsidP="008938F8">
      <w:pPr>
        <w:jc w:val="both"/>
        <w:rPr>
          <w:rFonts w:ascii="Arial" w:hAnsi="Arial" w:cs="Arial"/>
          <w:b/>
          <w:bCs/>
          <w:color w:val="0D0D0D" w:themeColor="text1" w:themeTint="F2"/>
        </w:rPr>
      </w:pPr>
    </w:p>
    <w:p w14:paraId="1710B5B7" w14:textId="5208798F" w:rsidR="008938F8" w:rsidRPr="00EF5696" w:rsidRDefault="008938F8" w:rsidP="008938F8">
      <w:pPr>
        <w:jc w:val="both"/>
        <w:rPr>
          <w:rFonts w:ascii="Arial" w:hAnsi="Arial" w:cs="Arial"/>
          <w:b/>
          <w:bCs/>
          <w:color w:val="0D0D0D" w:themeColor="text1" w:themeTint="F2"/>
        </w:rPr>
      </w:pPr>
      <w:r w:rsidRPr="00EF5696">
        <w:rPr>
          <w:rFonts w:ascii="Arial" w:hAnsi="Arial" w:cs="Arial"/>
          <w:b/>
          <w:bCs/>
          <w:color w:val="0D0D0D" w:themeColor="text1" w:themeTint="F2"/>
        </w:rPr>
        <w:br/>
        <w:t xml:space="preserve">Kontakt dla mediów: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78681C" w:rsidRPr="00EF5696" w14:paraId="5393F660" w14:textId="77777777" w:rsidTr="0078681C">
        <w:tc>
          <w:tcPr>
            <w:tcW w:w="4956" w:type="dxa"/>
          </w:tcPr>
          <w:p w14:paraId="63F5F934" w14:textId="2D123168" w:rsidR="0078681C" w:rsidRPr="00EF5696" w:rsidRDefault="0078681C" w:rsidP="0078681C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F5696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Marta Bodys</w:t>
            </w:r>
            <w:r w:rsidRPr="00EF569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br/>
              <w:t>Insight</w:t>
            </w:r>
            <w:r w:rsidRPr="00EF569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br/>
              <w:t>+48 570 484 604</w:t>
            </w:r>
            <w:r w:rsidRPr="00EF569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br/>
              <w:t>martabodys@insightpr.pl</w:t>
            </w:r>
          </w:p>
          <w:p w14:paraId="793B575C" w14:textId="77777777" w:rsidR="0078681C" w:rsidRPr="00EF5696" w:rsidRDefault="0078681C" w:rsidP="008938F8">
            <w:pPr>
              <w:jc w:val="both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</w:p>
        </w:tc>
        <w:tc>
          <w:tcPr>
            <w:tcW w:w="4956" w:type="dxa"/>
          </w:tcPr>
          <w:p w14:paraId="5D45066C" w14:textId="77777777" w:rsidR="0078681C" w:rsidRPr="00EF5696" w:rsidRDefault="0078681C" w:rsidP="0078681C">
            <w:pPr>
              <w:jc w:val="both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EF5696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Remigiusz Szczytko</w:t>
            </w:r>
          </w:p>
          <w:p w14:paraId="3C14392C" w14:textId="77777777" w:rsidR="0078681C" w:rsidRPr="00EF5696" w:rsidRDefault="0078681C" w:rsidP="0078681C">
            <w:pPr>
              <w:spacing w:line="276" w:lineRule="auto"/>
              <w:rPr>
                <w:color w:val="0D0D0D" w:themeColor="text1" w:themeTint="F2"/>
              </w:rPr>
            </w:pPr>
            <w:r w:rsidRPr="00EF569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Wrocławski Park Technologiczny</w:t>
            </w:r>
            <w:r w:rsidRPr="00EF569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br/>
              <w:t>+48 781 871 628</w:t>
            </w:r>
            <w:r w:rsidRPr="00EF569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br/>
              <w:t>remigiusz.szczytko@technologpark.pl</w:t>
            </w:r>
          </w:p>
          <w:p w14:paraId="74935795" w14:textId="77777777" w:rsidR="0078681C" w:rsidRPr="00EF5696" w:rsidRDefault="0078681C" w:rsidP="008938F8">
            <w:pPr>
              <w:jc w:val="both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</w:p>
        </w:tc>
      </w:tr>
      <w:bookmarkEnd w:id="0"/>
    </w:tbl>
    <w:p w14:paraId="44D6FCBA" w14:textId="77777777" w:rsidR="0078681C" w:rsidRPr="00EF5696" w:rsidRDefault="0078681C" w:rsidP="008938F8">
      <w:pPr>
        <w:jc w:val="both"/>
        <w:rPr>
          <w:rFonts w:ascii="Arial" w:hAnsi="Arial" w:cs="Arial"/>
          <w:b/>
          <w:bCs/>
          <w:color w:val="0D0D0D" w:themeColor="text1" w:themeTint="F2"/>
        </w:rPr>
      </w:pPr>
    </w:p>
    <w:sectPr w:rsidR="0078681C" w:rsidRPr="00EF5696" w:rsidSect="00893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991" w:bottom="2269" w:left="993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FFF25" w14:textId="77777777" w:rsidR="00E273FA" w:rsidRDefault="00E273FA" w:rsidP="006D0C00">
      <w:pPr>
        <w:spacing w:after="0" w:line="240" w:lineRule="auto"/>
      </w:pPr>
      <w:r>
        <w:separator/>
      </w:r>
    </w:p>
  </w:endnote>
  <w:endnote w:type="continuationSeparator" w:id="0">
    <w:p w14:paraId="2D2FC714" w14:textId="77777777" w:rsidR="00E273FA" w:rsidRDefault="00E273FA" w:rsidP="006D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 SemiBold">
    <w:panose1 w:val="000007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A1745" w14:textId="77777777" w:rsidR="00500F53" w:rsidRDefault="00500F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4B599" w14:textId="77777777" w:rsidR="00641542" w:rsidRDefault="00641542">
    <w:pPr>
      <w:pStyle w:val="Stopka"/>
      <w:jc w:val="right"/>
    </w:pPr>
  </w:p>
  <w:p w14:paraId="43579C94" w14:textId="77777777" w:rsidR="00AB3478" w:rsidRDefault="00AB34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07122" w14:textId="77777777" w:rsidR="00500F53" w:rsidRDefault="00500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D2C33" w14:textId="77777777" w:rsidR="00E273FA" w:rsidRDefault="00E273FA" w:rsidP="006D0C00">
      <w:pPr>
        <w:spacing w:after="0" w:line="240" w:lineRule="auto"/>
      </w:pPr>
      <w:r>
        <w:separator/>
      </w:r>
    </w:p>
  </w:footnote>
  <w:footnote w:type="continuationSeparator" w:id="0">
    <w:p w14:paraId="0AF1ED09" w14:textId="77777777" w:rsidR="00E273FA" w:rsidRDefault="00E273FA" w:rsidP="006D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9F9B" w14:textId="77777777" w:rsidR="00500F53" w:rsidRDefault="00500F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07815" w14:textId="77777777" w:rsidR="006D0C00" w:rsidRDefault="003D479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22DEE0" wp14:editId="7CCD2464">
          <wp:simplePos x="0" y="0"/>
          <wp:positionH relativeFrom="column">
            <wp:posOffset>-541020</wp:posOffset>
          </wp:positionH>
          <wp:positionV relativeFrom="paragraph">
            <wp:posOffset>-457835</wp:posOffset>
          </wp:positionV>
          <wp:extent cx="7552814" cy="1068324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14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7AA43" w14:textId="77777777" w:rsidR="00500F53" w:rsidRDefault="00500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F239C"/>
    <w:multiLevelType w:val="multilevel"/>
    <w:tmpl w:val="A63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F8"/>
    <w:rsid w:val="002072A8"/>
    <w:rsid w:val="003A21C0"/>
    <w:rsid w:val="003D4791"/>
    <w:rsid w:val="00413FD5"/>
    <w:rsid w:val="00444305"/>
    <w:rsid w:val="00500F53"/>
    <w:rsid w:val="005065D4"/>
    <w:rsid w:val="005F093C"/>
    <w:rsid w:val="00616B08"/>
    <w:rsid w:val="00641542"/>
    <w:rsid w:val="006D0C00"/>
    <w:rsid w:val="007011C6"/>
    <w:rsid w:val="00730D07"/>
    <w:rsid w:val="0078681C"/>
    <w:rsid w:val="007A1BCF"/>
    <w:rsid w:val="007A5283"/>
    <w:rsid w:val="008938F8"/>
    <w:rsid w:val="008A44E5"/>
    <w:rsid w:val="008C55B4"/>
    <w:rsid w:val="00A01AA5"/>
    <w:rsid w:val="00A740EF"/>
    <w:rsid w:val="00AB3478"/>
    <w:rsid w:val="00BF6436"/>
    <w:rsid w:val="00E273FA"/>
    <w:rsid w:val="00E962FE"/>
    <w:rsid w:val="00EF5696"/>
    <w:rsid w:val="00FA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F9037"/>
  <w15:chartTrackingRefBased/>
  <w15:docId w15:val="{7ED5FAD2-7E8D-4163-9A9B-51ADD6F4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8F8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41542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3A6287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4154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89263F"/>
      <w:sz w:val="26"/>
      <w:szCs w:val="26"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641542"/>
    <w:pPr>
      <w:outlineLvl w:val="2"/>
    </w:pPr>
    <w:rPr>
      <w:rFonts w:ascii="Arial" w:hAnsi="Arial"/>
      <w:b/>
      <w:sz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6D0C00"/>
    <w:pPr>
      <w:spacing w:before="40"/>
      <w:outlineLvl w:val="3"/>
    </w:pPr>
    <w:rPr>
      <w:iCs/>
      <w:color w:val="89263F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6D0C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C00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rsid w:val="006D0C00"/>
  </w:style>
  <w:style w:type="paragraph" w:styleId="Stopka">
    <w:name w:val="footer"/>
    <w:basedOn w:val="Normalny"/>
    <w:link w:val="StopkaZnak"/>
    <w:uiPriority w:val="99"/>
    <w:unhideWhenUsed/>
    <w:rsid w:val="006D0C00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uiPriority w:val="99"/>
    <w:rsid w:val="006D0C00"/>
  </w:style>
  <w:style w:type="paragraph" w:styleId="Bezodstpw">
    <w:name w:val="No Spacing"/>
    <w:autoRedefine/>
    <w:uiPriority w:val="1"/>
    <w:qFormat/>
    <w:rsid w:val="0064154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41542"/>
    <w:rPr>
      <w:rFonts w:ascii="Arial Black" w:eastAsiaTheme="majorEastAsia" w:hAnsi="Arial Black" w:cstheme="majorBidi"/>
      <w:color w:val="3A6287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41542"/>
    <w:rPr>
      <w:rFonts w:ascii="Arial" w:eastAsiaTheme="majorEastAsia" w:hAnsi="Arial" w:cstheme="majorBidi"/>
      <w:b/>
      <w:color w:val="89263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41542"/>
    <w:rPr>
      <w:rFonts w:ascii="Arial" w:eastAsiaTheme="majorEastAsia" w:hAnsi="Arial" w:cstheme="majorBidi"/>
      <w:b/>
      <w:color w:val="3A6287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6D0C00"/>
    <w:rPr>
      <w:rFonts w:ascii="Montserrat SemiBold" w:eastAsiaTheme="majorEastAsia" w:hAnsi="Montserrat SemiBold" w:cstheme="majorBidi"/>
      <w:iCs/>
      <w:color w:val="89263F"/>
      <w:sz w:val="24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rsid w:val="006D0C0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641542"/>
    <w:pPr>
      <w:spacing w:after="0" w:line="240" w:lineRule="auto"/>
      <w:contextualSpacing/>
    </w:pPr>
    <w:rPr>
      <w:rFonts w:ascii="Arial Black" w:eastAsiaTheme="majorEastAsia" w:hAnsi="Arial Black" w:cstheme="majorBidi"/>
      <w:b/>
      <w:color w:val="3A6287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1542"/>
    <w:rPr>
      <w:rFonts w:ascii="Arial Black" w:eastAsiaTheme="majorEastAsia" w:hAnsi="Arial Black" w:cstheme="majorBidi"/>
      <w:b/>
      <w:color w:val="3A6287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1542"/>
    <w:pPr>
      <w:numPr>
        <w:ilvl w:val="1"/>
      </w:numPr>
    </w:pPr>
    <w:rPr>
      <w:rFonts w:ascii="Arial" w:eastAsiaTheme="minorEastAsia" w:hAnsi="Arial"/>
      <w:b/>
      <w:color w:val="3B3838" w:themeColor="background2" w:themeShade="40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41542"/>
    <w:rPr>
      <w:rFonts w:ascii="Arial" w:eastAsiaTheme="minorEastAsia" w:hAnsi="Arial"/>
      <w:b/>
      <w:color w:val="3B3838" w:themeColor="background2" w:themeShade="40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641542"/>
    <w:rPr>
      <w:rFonts w:asciiTheme="minorHAnsi" w:hAnsiTheme="minorHAnsi"/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6D0C00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6D0C00"/>
    <w:pPr>
      <w:spacing w:before="200"/>
      <w:ind w:left="864" w:right="864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0C00"/>
    <w:rPr>
      <w:rFonts w:ascii="Montserrat" w:hAnsi="Montserrat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6D0C0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hAnsi="Arial"/>
      <w:i/>
      <w:iCs/>
      <w:color w:val="89263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0C00"/>
    <w:rPr>
      <w:rFonts w:ascii="Montserrat" w:hAnsi="Montserrat"/>
      <w:i/>
      <w:iCs/>
      <w:color w:val="89263F"/>
    </w:rPr>
  </w:style>
  <w:style w:type="character" w:styleId="Odwoaniedelikatne">
    <w:name w:val="Subtle Reference"/>
    <w:basedOn w:val="Domylnaczcionkaakapitu"/>
    <w:uiPriority w:val="31"/>
    <w:qFormat/>
    <w:rsid w:val="006D0C00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6D0C00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D0C00"/>
    <w:rPr>
      <w:b/>
      <w:bCs/>
      <w:i/>
      <w:iCs/>
      <w:spacing w:val="5"/>
    </w:rPr>
  </w:style>
  <w:style w:type="paragraph" w:styleId="Akapitzlist">
    <w:name w:val="List Paragraph"/>
    <w:basedOn w:val="Normalny"/>
    <w:uiPriority w:val="34"/>
    <w:qFormat/>
    <w:rsid w:val="006D0C00"/>
    <w:pPr>
      <w:ind w:left="720"/>
      <w:contextualSpacing/>
    </w:pPr>
    <w:rPr>
      <w:rFonts w:ascii="Arial" w:hAnsi="Arial"/>
    </w:rPr>
  </w:style>
  <w:style w:type="paragraph" w:customStyle="1" w:styleId="Dodatkowypodstawowy">
    <w:name w:val="Dodatkowy podstawowy"/>
    <w:basedOn w:val="Normalny"/>
    <w:link w:val="DodatkowypodstawowyZnak"/>
    <w:rsid w:val="00641542"/>
  </w:style>
  <w:style w:type="character" w:customStyle="1" w:styleId="DodatkowypodstawowyZnak">
    <w:name w:val="Dodatkowy podstawowy Znak"/>
    <w:basedOn w:val="Domylnaczcionkaakapitu"/>
    <w:link w:val="Dodatkowypodstawowy"/>
    <w:rsid w:val="00641542"/>
  </w:style>
  <w:style w:type="character" w:styleId="Uwydatnienie">
    <w:name w:val="Emphasis"/>
    <w:basedOn w:val="Domylnaczcionkaakapitu"/>
    <w:uiPriority w:val="20"/>
    <w:qFormat/>
    <w:rsid w:val="00641542"/>
    <w:rPr>
      <w:i/>
      <w:iCs/>
    </w:rPr>
  </w:style>
  <w:style w:type="table" w:styleId="Tabela-Siatka">
    <w:name w:val="Table Grid"/>
    <w:basedOn w:val="Standardowy"/>
    <w:uiPriority w:val="39"/>
    <w:rsid w:val="00786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F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F0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0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670682">
          <w:marLeft w:val="0"/>
          <w:marRight w:val="7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268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0887">
                      <w:blockQuote w:val="1"/>
                      <w:marLeft w:val="720"/>
                      <w:marRight w:val="720"/>
                      <w:marTop w:val="480"/>
                      <w:marBottom w:val="480"/>
                      <w:divBdr>
                        <w:top w:val="none" w:sz="0" w:space="11" w:color="576077"/>
                        <w:left w:val="single" w:sz="24" w:space="11" w:color="576077"/>
                        <w:bottom w:val="none" w:sz="0" w:space="11" w:color="576077"/>
                        <w:right w:val="none" w:sz="0" w:space="11" w:color="576077"/>
                      </w:divBdr>
                    </w:div>
                  </w:divsChild>
                </w:div>
              </w:divsChild>
            </w:div>
          </w:divsChild>
        </w:div>
      </w:divsChild>
    </w:div>
    <w:div w:id="1818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28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0098">
          <w:marLeft w:val="0"/>
          <w:marRight w:val="0"/>
          <w:marTop w:val="75"/>
          <w:marBottom w:val="0"/>
          <w:divBdr>
            <w:top w:val="single" w:sz="6" w:space="4" w:color="456FB7"/>
            <w:left w:val="single" w:sz="6" w:space="1" w:color="456FB7"/>
            <w:bottom w:val="single" w:sz="6" w:space="1" w:color="456FB7"/>
            <w:right w:val="single" w:sz="6" w:space="2" w:color="456FB7"/>
          </w:divBdr>
          <w:divsChild>
            <w:div w:id="17104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8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79642">
          <w:marLeft w:val="0"/>
          <w:marRight w:val="7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86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4450">
                      <w:blockQuote w:val="1"/>
                      <w:marLeft w:val="720"/>
                      <w:marRight w:val="720"/>
                      <w:marTop w:val="480"/>
                      <w:marBottom w:val="480"/>
                      <w:divBdr>
                        <w:top w:val="none" w:sz="0" w:space="11" w:color="576077"/>
                        <w:left w:val="single" w:sz="24" w:space="11" w:color="576077"/>
                        <w:bottom w:val="none" w:sz="0" w:space="11" w:color="576077"/>
                        <w:right w:val="none" w:sz="0" w:space="11" w:color="57607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AppData\Local\Temp\Rar$DIa13020.5506\Papier%20firmowy%20WPT%202019_Aria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PT_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37622-D12D-407E-A923-39149281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WPT 2019_Arial</Template>
  <TotalTime>3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Bodys</dc:creator>
  <cp:keywords/>
  <dc:description/>
  <cp:lastModifiedBy>Marta Bodys</cp:lastModifiedBy>
  <cp:revision>2</cp:revision>
  <dcterms:created xsi:type="dcterms:W3CDTF">2020-06-02T12:06:00Z</dcterms:created>
  <dcterms:modified xsi:type="dcterms:W3CDTF">2020-06-02T12:06:00Z</dcterms:modified>
</cp:coreProperties>
</file>